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9CE" w14:textId="77777777" w:rsidR="008F3D76" w:rsidRDefault="00FF4072">
      <w:pPr>
        <w:pStyle w:val="NoSpacing"/>
        <w:jc w:val="center"/>
        <w:rPr>
          <w:rFonts w:ascii="Century Gothic" w:eastAsia="Century Gothic" w:hAnsi="Century Gothic" w:cs="Century Gothic"/>
          <w:b/>
          <w:bCs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8"/>
          <w:szCs w:val="28"/>
        </w:rPr>
        <w:t>Town of Norwell</w:t>
      </w:r>
    </w:p>
    <w:p w14:paraId="7004FCC7" w14:textId="77777777" w:rsidR="008F3D76" w:rsidRDefault="00FF4072">
      <w:pPr>
        <w:pStyle w:val="NoSpacing"/>
        <w:jc w:val="center"/>
        <w:rPr>
          <w:rFonts w:ascii="Century Gothic" w:eastAsia="Century Gothic" w:hAnsi="Century Gothic" w:cs="Century Gothic"/>
          <w:bCs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32"/>
          <w:szCs w:val="32"/>
        </w:rPr>
        <w:t>Board of Assessors</w:t>
      </w:r>
    </w:p>
    <w:p w14:paraId="0A62604C" w14:textId="0FEF99A4" w:rsidR="008F3D76" w:rsidRDefault="00FF4072">
      <w:pPr>
        <w:pStyle w:val="NoSpacing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Wednesday </w:t>
      </w:r>
      <w:r w:rsidR="00812165">
        <w:rPr>
          <w:rFonts w:ascii="Century Gothic" w:eastAsia="Century Gothic" w:hAnsi="Century Gothic" w:cs="Century Gothic"/>
          <w:b/>
          <w:sz w:val="24"/>
          <w:szCs w:val="24"/>
        </w:rPr>
        <w:t>February 8</w:t>
      </w:r>
      <w:r>
        <w:rPr>
          <w:rFonts w:ascii="Century Gothic" w:eastAsia="Century Gothic" w:hAnsi="Century Gothic" w:cs="Century Gothic"/>
          <w:b/>
          <w:sz w:val="24"/>
          <w:szCs w:val="24"/>
        </w:rPr>
        <w:t>, 2023 @ 9:30 am</w:t>
      </w:r>
    </w:p>
    <w:p w14:paraId="7B14FCC7" w14:textId="77777777" w:rsidR="008F3D76" w:rsidRDefault="00FF4072">
      <w:pPr>
        <w:pStyle w:val="NoSpacing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Open Session &amp; Executive Session</w:t>
      </w:r>
    </w:p>
    <w:p w14:paraId="6F324ED5" w14:textId="77777777" w:rsidR="008F3D76" w:rsidRDefault="008F3D76">
      <w:pP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78073AFC" w14:textId="77777777" w:rsidR="008F3D76" w:rsidRDefault="00FF4072">
      <w:pP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Cs/>
          <w:sz w:val="28"/>
          <w:szCs w:val="28"/>
        </w:rPr>
      </w:pPr>
      <w:r w:rsidRPr="00812165">
        <w:rPr>
          <w:rFonts w:ascii="Century Gothic" w:eastAsia="Century Gothic" w:hAnsi="Century Gothic" w:cs="Century Gothic"/>
          <w:b/>
          <w:sz w:val="28"/>
          <w:szCs w:val="28"/>
        </w:rPr>
        <w:t>Osborne Room &amp; Zoom</w:t>
      </w:r>
    </w:p>
    <w:p w14:paraId="486ECE42" w14:textId="77777777" w:rsidR="008F3D76" w:rsidRDefault="00FF4072">
      <w:pP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Cs/>
          <w:sz w:val="22"/>
          <w:szCs w:val="22"/>
        </w:rPr>
      </w:pPr>
      <w:r>
        <w:rPr>
          <w:rFonts w:ascii="Century Gothic" w:hAnsi="Century Gothic"/>
          <w:bCs/>
          <w:sz w:val="20"/>
          <w:szCs w:val="20"/>
        </w:rPr>
        <w:t>ID#: 980 4554 7210 - passcode:  688798</w:t>
      </w:r>
    </w:p>
    <w:p w14:paraId="5DEB856E" w14:textId="77777777" w:rsidR="008F3D76" w:rsidRDefault="008F3D76">
      <w:pP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color w:val="FF0000"/>
          <w:sz w:val="22"/>
          <w:szCs w:val="22"/>
        </w:rPr>
      </w:pPr>
    </w:p>
    <w:p w14:paraId="2F6AA36E" w14:textId="77777777" w:rsidR="008F3D76" w:rsidRDefault="008F3D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90C7DF7" w14:textId="77777777" w:rsidR="008F3D76" w:rsidRDefault="00FF4072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Open Session Agenda</w:t>
      </w:r>
    </w:p>
    <w:p w14:paraId="5F493FC0" w14:textId="77777777" w:rsidR="008F3D76" w:rsidRDefault="008F3D76">
      <w:pPr>
        <w:tabs>
          <w:tab w:val="left" w:pos="0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81F8C7B" w14:textId="77777777" w:rsidR="008F3D76" w:rsidRDefault="00FF4072">
      <w:pPr>
        <w:tabs>
          <w:tab w:val="left" w:pos="0"/>
        </w:tabs>
        <w:spacing w:after="0" w:line="240" w:lineRule="auto"/>
        <w:ind w:firstLine="360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>
        <w:rPr>
          <w:rFonts w:asciiTheme="majorHAnsi" w:eastAsia="Century Gothic" w:hAnsiTheme="majorHAnsi" w:cstheme="majorHAnsi"/>
          <w:b/>
          <w:bCs/>
          <w:sz w:val="28"/>
          <w:szCs w:val="28"/>
        </w:rPr>
        <w:t>Discussion Items</w:t>
      </w:r>
    </w:p>
    <w:p w14:paraId="0D5D1B76" w14:textId="77777777" w:rsidR="008F3D76" w:rsidRDefault="00FF407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Open Forum</w:t>
      </w:r>
    </w:p>
    <w:p w14:paraId="47F32A00" w14:textId="2FFCD541" w:rsidR="008F3D76" w:rsidRDefault="00FF407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Assessor’s Office Monthly Business</w:t>
      </w:r>
      <w:r w:rsidR="00812165">
        <w:rPr>
          <w:rFonts w:asciiTheme="majorHAnsi" w:eastAsia="Century Gothic" w:hAnsiTheme="majorHAnsi" w:cstheme="majorHAnsi"/>
          <w:sz w:val="24"/>
          <w:szCs w:val="24"/>
        </w:rPr>
        <w:t xml:space="preserve"> </w:t>
      </w:r>
    </w:p>
    <w:p w14:paraId="569F1B50" w14:textId="275C8FF1" w:rsidR="008F3D76" w:rsidRDefault="00FF407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Prior Open Meeting Minutes</w:t>
      </w:r>
    </w:p>
    <w:p w14:paraId="30E7B9AF" w14:textId="77777777" w:rsidR="008F3D76" w:rsidRDefault="00FF407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Monthly Reports</w:t>
      </w:r>
    </w:p>
    <w:p w14:paraId="44CB3E73" w14:textId="431D81D4" w:rsidR="008F3D76" w:rsidRDefault="00FF407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Commitments &amp; Warrants to Collector</w:t>
      </w:r>
    </w:p>
    <w:p w14:paraId="02FC73D3" w14:textId="7DF36DB3" w:rsidR="009054CF" w:rsidRPr="009054CF" w:rsidRDefault="00FF4072" w:rsidP="009054C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Accounts Payable Bills &amp; Invoices</w:t>
      </w:r>
      <w:r>
        <w:rPr>
          <w:rFonts w:asciiTheme="majorHAnsi" w:eastAsia="Century Gothic" w:hAnsiTheme="majorHAnsi" w:cstheme="majorHAnsi"/>
          <w:sz w:val="24"/>
          <w:szCs w:val="24"/>
        </w:rPr>
        <w:tab/>
      </w:r>
    </w:p>
    <w:p w14:paraId="2625AC5F" w14:textId="7D4E541B" w:rsidR="009054CF" w:rsidRDefault="009054C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 xml:space="preserve">Fy2024 Revaluation &amp; Office Budget </w:t>
      </w:r>
    </w:p>
    <w:p w14:paraId="54B428D0" w14:textId="3D040EF1" w:rsidR="00FF3033" w:rsidRPr="00FF3033" w:rsidRDefault="009054CF" w:rsidP="00FF3033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Meeting with Advisory Board Scheduled for 2/16</w:t>
      </w:r>
    </w:p>
    <w:p w14:paraId="1A5F1821" w14:textId="00E83583" w:rsidR="00FF3033" w:rsidRDefault="00FF303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Vote on Funding of Senior Work-off Program in the Amount of $75,000</w:t>
      </w:r>
    </w:p>
    <w:p w14:paraId="3C67A6A5" w14:textId="5FBE1601" w:rsidR="008F3D76" w:rsidRDefault="00FF407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New Business: anything unforeseen*</w:t>
      </w:r>
    </w:p>
    <w:p w14:paraId="1859C38A" w14:textId="7D7A4B84" w:rsidR="009054CF" w:rsidRDefault="009054C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Scheduling of the Next couple Meeting Dates</w:t>
      </w:r>
    </w:p>
    <w:p w14:paraId="6F70CAB3" w14:textId="75E5D2D6" w:rsidR="008F3D76" w:rsidRDefault="00FF4072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Adjourn to Executive Session</w:t>
      </w:r>
    </w:p>
    <w:p w14:paraId="0CD646AB" w14:textId="77777777" w:rsidR="00812165" w:rsidRDefault="00812165" w:rsidP="00812165">
      <w:pPr>
        <w:pStyle w:val="ListParagraph"/>
        <w:tabs>
          <w:tab w:val="left" w:pos="0"/>
        </w:tabs>
        <w:spacing w:after="0" w:line="360" w:lineRule="auto"/>
        <w:rPr>
          <w:rFonts w:asciiTheme="majorHAnsi" w:eastAsia="Century Gothic" w:hAnsiTheme="majorHAnsi" w:cstheme="majorHAnsi"/>
          <w:sz w:val="24"/>
          <w:szCs w:val="24"/>
        </w:rPr>
      </w:pPr>
    </w:p>
    <w:p w14:paraId="5BA714BB" w14:textId="77777777" w:rsidR="008F3D76" w:rsidRDefault="00FF4072">
      <w:pPr>
        <w:tabs>
          <w:tab w:val="left" w:pos="0"/>
        </w:tabs>
        <w:spacing w:after="0" w:line="36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Executive Session Agenda</w:t>
      </w:r>
    </w:p>
    <w:p w14:paraId="33D325CC" w14:textId="77777777" w:rsidR="008F3D76" w:rsidRDefault="00FF4072">
      <w:pPr>
        <w:tabs>
          <w:tab w:val="left" w:pos="0"/>
        </w:tabs>
        <w:spacing w:after="0" w:line="240" w:lineRule="auto"/>
        <w:ind w:left="359"/>
        <w:rPr>
          <w:rFonts w:asciiTheme="majorHAnsi" w:eastAsia="Century Gothic" w:hAnsiTheme="majorHAnsi" w:cstheme="majorHAnsi"/>
          <w:b/>
          <w:bCs/>
          <w:sz w:val="28"/>
          <w:szCs w:val="28"/>
        </w:rPr>
      </w:pPr>
      <w:r>
        <w:rPr>
          <w:rFonts w:asciiTheme="majorHAnsi" w:eastAsia="Century Gothic" w:hAnsiTheme="majorHAnsi" w:cstheme="majorHAnsi"/>
          <w:b/>
          <w:bCs/>
          <w:sz w:val="28"/>
          <w:szCs w:val="28"/>
        </w:rPr>
        <w:t>Discussion Items</w:t>
      </w:r>
    </w:p>
    <w:p w14:paraId="6D1E6191" w14:textId="4D6E0A30" w:rsidR="005B0F6C" w:rsidRPr="005B0F6C" w:rsidRDefault="00FF4072" w:rsidP="005B0F6C">
      <w:pPr>
        <w:pStyle w:val="PlainText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Prior Executive Session Meeting Minutes</w:t>
      </w:r>
    </w:p>
    <w:p w14:paraId="182BFC63" w14:textId="77777777" w:rsidR="008F3D76" w:rsidRDefault="00FF4072">
      <w:pPr>
        <w:pStyle w:val="PlainText"/>
        <w:numPr>
          <w:ilvl w:val="0"/>
          <w:numId w:val="3"/>
        </w:numPr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ATB Update </w:t>
      </w:r>
    </w:p>
    <w:p w14:paraId="6A7E13F1" w14:textId="4CBFBF81" w:rsidR="008F3D76" w:rsidRDefault="00FF4072" w:rsidP="00FF4072">
      <w:pPr>
        <w:pStyle w:val="PlainText"/>
        <w:tabs>
          <w:tab w:val="left" w:pos="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Pending Cases: Status Updates &amp; Analysis</w:t>
      </w:r>
    </w:p>
    <w:p w14:paraId="6FF20C5B" w14:textId="77777777" w:rsidR="00812165" w:rsidRPr="00812165" w:rsidRDefault="00FF4072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Personal Exemptions</w:t>
      </w:r>
    </w:p>
    <w:p w14:paraId="1F7689C9" w14:textId="5C37BB9B" w:rsidR="008F3D76" w:rsidRPr="004E672F" w:rsidRDefault="00812165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Real Estate &amp; Personal Property </w:t>
      </w:r>
      <w:r w:rsidR="00FF4072">
        <w:rPr>
          <w:rFonts w:asciiTheme="majorHAnsi" w:hAnsiTheme="majorHAnsi" w:cstheme="majorHAnsi"/>
          <w:sz w:val="24"/>
          <w:szCs w:val="24"/>
        </w:rPr>
        <w:t xml:space="preserve">Abatement Applications </w:t>
      </w:r>
    </w:p>
    <w:p w14:paraId="6771B262" w14:textId="77777777" w:rsidR="004E672F" w:rsidRDefault="004E672F" w:rsidP="004E672F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Personnel Discussion / Office Staffing Update </w:t>
      </w:r>
    </w:p>
    <w:p w14:paraId="2190AAC2" w14:textId="77777777" w:rsidR="008F3D76" w:rsidRDefault="00FF4072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Business: anything unforeseen*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45F38A93" w14:textId="77777777" w:rsidR="008F3D76" w:rsidRDefault="00FF4072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>Adjourn</w:t>
      </w:r>
    </w:p>
    <w:p w14:paraId="2B1808CA" w14:textId="77777777" w:rsidR="008F3D76" w:rsidRDefault="008F3D76">
      <w:pPr>
        <w:tabs>
          <w:tab w:val="left" w:pos="0"/>
        </w:tabs>
        <w:spacing w:after="0" w:line="240" w:lineRule="auto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5415E9A0" w14:textId="77777777" w:rsidR="008F3D76" w:rsidRDefault="00FF4072">
      <w:p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 xml:space="preserve">* Any unforeseen items that need to be dealt with by the Board of Assessors which come to the Board/Office’s attention within 48 hours of this posted meeting. These are items which need to </w:t>
      </w:r>
    </w:p>
    <w:p w14:paraId="67B07A76" w14:textId="77777777" w:rsidR="008F3D76" w:rsidRDefault="00FF4072">
      <w:p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 xml:space="preserve">be discussed/handled by the Board as allowed in accordance with MGL Open Meeting Law. </w:t>
      </w:r>
    </w:p>
    <w:p w14:paraId="7856EAD0" w14:textId="77777777" w:rsidR="008F3D76" w:rsidRDefault="00FF4072">
      <w:p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 xml:space="preserve">Any discussion/action taken by the Board will be placed on the following meeting’s agenda and noted/summarized at the next meeting to ensure public knowledge and transparency of the </w:t>
      </w:r>
    </w:p>
    <w:p w14:paraId="397B279F" w14:textId="77777777" w:rsidR="008F3D76" w:rsidRDefault="00FF4072">
      <w:pPr>
        <w:tabs>
          <w:tab w:val="left" w:pos="0"/>
        </w:tabs>
        <w:spacing w:after="0" w:line="240" w:lineRule="auto"/>
        <w:rPr>
          <w:rFonts w:asciiTheme="majorHAnsi" w:eastAsia="Century Gothic" w:hAnsiTheme="majorHAnsi" w:cstheme="majorHAnsi"/>
          <w:sz w:val="24"/>
          <w:szCs w:val="24"/>
        </w:rPr>
      </w:pPr>
      <w:r>
        <w:rPr>
          <w:rFonts w:asciiTheme="majorHAnsi" w:eastAsia="Century Gothic" w:hAnsiTheme="majorHAnsi" w:cstheme="majorHAnsi"/>
          <w:sz w:val="24"/>
          <w:szCs w:val="24"/>
        </w:rPr>
        <w:t xml:space="preserve">Assessor’s Office &amp; Board. </w:t>
      </w:r>
    </w:p>
    <w:sectPr w:rsidR="008F3D76">
      <w:headerReference w:type="default" r:id="rId7"/>
      <w:footerReference w:type="default" r:id="rId8"/>
      <w:pgSz w:w="12240" w:h="15840"/>
      <w:pgMar w:top="81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ACA6" w14:textId="77777777" w:rsidR="005B43BC" w:rsidRDefault="00FF4072">
      <w:pPr>
        <w:spacing w:after="0" w:line="240" w:lineRule="auto"/>
      </w:pPr>
      <w:r>
        <w:separator/>
      </w:r>
    </w:p>
  </w:endnote>
  <w:endnote w:type="continuationSeparator" w:id="0">
    <w:p w14:paraId="26C97A99" w14:textId="77777777" w:rsidR="005B43BC" w:rsidRDefault="00FF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altName w:val="Libre Baskerville"/>
    <w:charset w:val="00"/>
    <w:family w:val="auto"/>
    <w:pitch w:val="variable"/>
    <w:sig w:usb0="A00000BF" w:usb1="5000005B" w:usb2="00000000" w:usb3="00000000" w:csb0="0000009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4CF5" w14:textId="77777777" w:rsidR="008F3D76" w:rsidRDefault="008F3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D48E" w14:textId="77777777" w:rsidR="005B43BC" w:rsidRDefault="00FF4072">
      <w:pPr>
        <w:spacing w:after="0" w:line="240" w:lineRule="auto"/>
      </w:pPr>
      <w:r>
        <w:separator/>
      </w:r>
    </w:p>
  </w:footnote>
  <w:footnote w:type="continuationSeparator" w:id="0">
    <w:p w14:paraId="79B6F9B0" w14:textId="77777777" w:rsidR="005B43BC" w:rsidRDefault="00FF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321" w14:textId="77777777" w:rsidR="008F3D76" w:rsidRDefault="008F3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D0A"/>
    <w:multiLevelType w:val="hybridMultilevel"/>
    <w:tmpl w:val="7E6EA8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41641D"/>
    <w:multiLevelType w:val="hybridMultilevel"/>
    <w:tmpl w:val="90C68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67E4C"/>
    <w:multiLevelType w:val="hybridMultilevel"/>
    <w:tmpl w:val="F96AE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E3055"/>
    <w:multiLevelType w:val="hybridMultilevel"/>
    <w:tmpl w:val="E9004854"/>
    <w:lvl w:ilvl="0" w:tplc="40A0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26748">
    <w:abstractNumId w:val="3"/>
  </w:num>
  <w:num w:numId="2" w16cid:durableId="984316026">
    <w:abstractNumId w:val="0"/>
  </w:num>
  <w:num w:numId="3" w16cid:durableId="2035687189">
    <w:abstractNumId w:val="2"/>
  </w:num>
  <w:num w:numId="4" w16cid:durableId="182650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76"/>
    <w:rsid w:val="004E672F"/>
    <w:rsid w:val="005B0F6C"/>
    <w:rsid w:val="005B43BC"/>
    <w:rsid w:val="00812165"/>
    <w:rsid w:val="008F3D76"/>
    <w:rsid w:val="009054CF"/>
    <w:rsid w:val="00E709DB"/>
    <w:rsid w:val="00FF3033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C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120" w:lineRule="auto"/>
    </w:pPr>
    <w:rPr>
      <w:rFonts w:ascii="Libre Baskerville" w:eastAsia="Libre Baskerville" w:hAnsi="Libre Baskerville" w:cs="Libre Baskerville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character" w:customStyle="1" w:styleId="HeaderChar">
    <w:name w:val="Header Char"/>
    <w:basedOn w:val="DefaultParagraphFont"/>
    <w:rPr>
      <w:rFonts w:ascii="Libre Baskerville" w:eastAsia="Libre Baskerville" w:hAnsi="Libre Baskerville" w:cs="Libre Baskerville"/>
      <w:sz w:val="16"/>
      <w:szCs w:val="16"/>
    </w:rPr>
  </w:style>
  <w:style w:type="character" w:customStyle="1" w:styleId="FooterChar">
    <w:name w:val="Footer Char"/>
    <w:basedOn w:val="DefaultParagraphFont"/>
    <w:rPr>
      <w:rFonts w:ascii="Libre Baskerville" w:eastAsia="Libre Baskerville" w:hAnsi="Libre Baskerville" w:cs="Libre Baskerville"/>
      <w:sz w:val="16"/>
      <w:szCs w:val="16"/>
    </w:rPr>
  </w:style>
  <w:style w:type="paragraph" w:styleId="NoSpacing">
    <w:name w:val="No Spacing"/>
    <w:qFormat/>
    <w:pPr>
      <w:spacing w:after="0" w:line="240" w:lineRule="auto"/>
    </w:pPr>
    <w:rPr>
      <w:rFonts w:ascii="Perpetua" w:hAnsi="Perpetua" w:cs="Times New Roman"/>
      <w:sz w:val="16"/>
      <w:szCs w:val="16"/>
    </w:rPr>
  </w:style>
  <w:style w:type="paragraph" w:styleId="PlainText">
    <w:name w:val="Plain Text"/>
    <w:basedOn w:val="Normal"/>
    <w:unhideWhenUsed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2022-09-16T13:02:00Z</cp:lastPrinted>
  <dcterms:created xsi:type="dcterms:W3CDTF">2023-02-03T13:47:00Z</dcterms:created>
  <dcterms:modified xsi:type="dcterms:W3CDTF">2023-02-03T13:52:00Z</dcterms:modified>
  <cp:version>04.2000</cp:version>
</cp:coreProperties>
</file>